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F0AF1" w:rsidR="00CA263E" w:rsidP="634D5EDF" w:rsidRDefault="00CA263E" w14:paraId="286B9F4C" w14:textId="77777777">
      <w:pPr>
        <w:spacing w:after="150" w:line="450" w:lineRule="atLeast"/>
        <w:rPr>
          <w:rFonts w:ascii="Arial" w:hAnsi="Arial" w:eastAsia="Arial" w:cs="Arial"/>
          <w:b/>
          <w:bCs/>
          <w:color w:val="CD2F26"/>
          <w:sz w:val="16"/>
          <w:szCs w:val="16"/>
          <w:lang w:val="en"/>
        </w:rPr>
      </w:pPr>
    </w:p>
    <w:p w:rsidR="003B4BCD" w:rsidP="634D5EDF" w:rsidRDefault="17BC70F3" w14:paraId="2918C6DF" w14:textId="648DA123">
      <w:pPr>
        <w:spacing w:after="150" w:line="450" w:lineRule="atLeast"/>
        <w:rPr>
          <w:rFonts w:ascii="Arial" w:hAnsi="Arial" w:eastAsia="Arial" w:cs="Arial"/>
          <w:color w:val="CD2F26"/>
          <w:sz w:val="30"/>
          <w:szCs w:val="30"/>
        </w:rPr>
      </w:pPr>
      <w:r w:rsidRPr="634D5EDF"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  <w:t>Role Description and Person Specification </w:t>
      </w:r>
    </w:p>
    <w:p w:rsidR="0A320DD0" w:rsidP="634D5EDF" w:rsidRDefault="0A320DD0" w14:paraId="294FF2D6" w14:textId="1F066D64">
      <w:pPr>
        <w:spacing w:after="150"/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</w:pPr>
      <w:r w:rsidRPr="634D5EDF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>Location</w:t>
      </w:r>
      <w:r>
        <w:tab/>
      </w:r>
      <w:r>
        <w:tab/>
      </w:r>
      <w:r>
        <w:tab/>
      </w:r>
      <w:r w:rsidRPr="634D5EDF">
        <w:rPr>
          <w:rFonts w:ascii="Arial" w:hAnsi="Arial" w:eastAsia="Arial" w:cs="Arial"/>
          <w:color w:val="1E1E1E"/>
          <w:sz w:val="24"/>
          <w:szCs w:val="24"/>
          <w:lang w:val="en"/>
        </w:rPr>
        <w:t>Brighton UK</w:t>
      </w:r>
    </w:p>
    <w:p w:rsidR="0A320DD0" w:rsidP="634D5EDF" w:rsidRDefault="0A320DD0" w14:paraId="03435652" w14:textId="6DE9E51D">
      <w:pPr>
        <w:spacing w:after="150"/>
        <w:rPr>
          <w:rFonts w:ascii="Arial" w:hAnsi="Arial" w:eastAsia="Arial" w:cs="Arial"/>
          <w:color w:val="1E1E1E"/>
          <w:sz w:val="24"/>
          <w:szCs w:val="24"/>
          <w:lang w:val="en"/>
        </w:rPr>
      </w:pPr>
      <w:r w:rsidRPr="634D5EDF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>Term</w:t>
      </w:r>
      <w:r>
        <w:tab/>
      </w:r>
      <w:r>
        <w:tab/>
      </w:r>
      <w:r>
        <w:tab/>
      </w:r>
      <w:r>
        <w:tab/>
      </w:r>
      <w:r w:rsidRPr="634D5EDF">
        <w:rPr>
          <w:rFonts w:ascii="Arial" w:hAnsi="Arial" w:eastAsia="Arial" w:cs="Arial"/>
          <w:color w:val="1E1E1E"/>
          <w:sz w:val="24"/>
          <w:szCs w:val="24"/>
          <w:lang w:val="en"/>
        </w:rPr>
        <w:t>4-6 weeks</w:t>
      </w:r>
    </w:p>
    <w:p w:rsidR="0A320DD0" w:rsidP="634D5EDF" w:rsidRDefault="0A320DD0" w14:paraId="13461EB4" w14:textId="433E9B99">
      <w:pPr>
        <w:spacing w:after="150"/>
        <w:rPr>
          <w:rFonts w:ascii="Arial" w:hAnsi="Arial" w:eastAsia="Arial" w:cs="Arial"/>
          <w:color w:val="1E1E1E"/>
          <w:sz w:val="24"/>
          <w:szCs w:val="24"/>
          <w:lang w:val="en"/>
        </w:rPr>
      </w:pPr>
      <w:r w:rsidRPr="634D5EDF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>Hours</w:t>
      </w:r>
      <w:r>
        <w:tab/>
      </w:r>
      <w:r>
        <w:tab/>
      </w:r>
      <w:r>
        <w:tab/>
      </w:r>
      <w:r>
        <w:tab/>
      </w:r>
      <w:r w:rsidRPr="634D5EDF">
        <w:rPr>
          <w:rFonts w:ascii="Arial" w:hAnsi="Arial" w:eastAsia="Arial" w:cs="Arial"/>
          <w:color w:val="1E1E1E"/>
          <w:sz w:val="24"/>
          <w:szCs w:val="24"/>
          <w:lang w:val="en"/>
        </w:rPr>
        <w:t xml:space="preserve">(22-28 </w:t>
      </w:r>
      <w:r w:rsidRPr="634D5EDF" w:rsidR="2E8FFBFE">
        <w:rPr>
          <w:rFonts w:ascii="Arial" w:hAnsi="Arial" w:eastAsia="Arial" w:cs="Arial"/>
          <w:color w:val="1E1E1E"/>
          <w:sz w:val="24"/>
          <w:szCs w:val="24"/>
          <w:lang w:val="en"/>
        </w:rPr>
        <w:t>h</w:t>
      </w:r>
      <w:r w:rsidRPr="634D5EDF">
        <w:rPr>
          <w:rFonts w:ascii="Arial" w:hAnsi="Arial" w:eastAsia="Arial" w:cs="Arial"/>
          <w:color w:val="1E1E1E"/>
          <w:sz w:val="24"/>
          <w:szCs w:val="24"/>
          <w:lang w:val="en"/>
        </w:rPr>
        <w:t>ours per week)</w:t>
      </w:r>
    </w:p>
    <w:p w:rsidR="0A320DD0" w:rsidP="634D5EDF" w:rsidRDefault="0A320DD0" w14:paraId="4447B799" w14:textId="5FEBFA50">
      <w:pPr>
        <w:spacing w:after="150"/>
        <w:rPr>
          <w:rFonts w:ascii="Arial" w:hAnsi="Arial" w:eastAsia="Arial" w:cs="Arial"/>
          <w:color w:val="1E1E1E"/>
          <w:sz w:val="24"/>
          <w:szCs w:val="24"/>
          <w:lang w:val="en"/>
        </w:rPr>
      </w:pPr>
      <w:r w:rsidRPr="45C2DC1B" w:rsidR="0A320DD0">
        <w:rPr>
          <w:rFonts w:ascii="Arial" w:hAnsi="Arial" w:eastAsia="Arial" w:cs="Arial"/>
          <w:b w:val="1"/>
          <w:bCs w:val="1"/>
          <w:color w:val="1E1E1E"/>
          <w:sz w:val="24"/>
          <w:szCs w:val="24"/>
          <w:lang w:val="en"/>
        </w:rPr>
        <w:t>Start date</w:t>
      </w:r>
      <w:r>
        <w:tab/>
      </w:r>
      <w:r>
        <w:tab/>
      </w:r>
      <w:r>
        <w:tab/>
      </w:r>
      <w:r w:rsidRPr="45C2DC1B" w:rsidR="0A320DD0">
        <w:rPr>
          <w:rFonts w:ascii="Arial" w:hAnsi="Arial" w:eastAsia="Arial" w:cs="Arial"/>
          <w:color w:val="1E1E1E"/>
          <w:sz w:val="24"/>
          <w:szCs w:val="24"/>
          <w:lang w:val="en"/>
        </w:rPr>
        <w:t>Flexible start</w:t>
      </w:r>
      <w:r w:rsidRPr="45C2DC1B" w:rsidR="37D4FCEC">
        <w:rPr>
          <w:rFonts w:ascii="Arial" w:hAnsi="Arial" w:eastAsia="Arial" w:cs="Arial"/>
          <w:color w:val="1E1E1E"/>
          <w:sz w:val="24"/>
          <w:szCs w:val="24"/>
          <w:lang w:val="en"/>
        </w:rPr>
        <w:t xml:space="preserve"> – </w:t>
      </w:r>
      <w:r w:rsidRPr="45C2DC1B" w:rsidR="0A320DD0">
        <w:rPr>
          <w:rFonts w:ascii="Arial" w:hAnsi="Arial" w:eastAsia="Arial" w:cs="Arial"/>
          <w:color w:val="1E1E1E"/>
          <w:sz w:val="24"/>
          <w:szCs w:val="24"/>
          <w:lang w:val="en"/>
        </w:rPr>
        <w:t>either late May or early June 202</w:t>
      </w:r>
      <w:r w:rsidRPr="45C2DC1B" w:rsidR="3372F38F">
        <w:rPr>
          <w:rFonts w:ascii="Arial" w:hAnsi="Arial" w:eastAsia="Arial" w:cs="Arial"/>
          <w:color w:val="1E1E1E"/>
          <w:sz w:val="24"/>
          <w:szCs w:val="24"/>
          <w:lang w:val="en"/>
        </w:rPr>
        <w:t>2</w:t>
      </w:r>
    </w:p>
    <w:p w:rsidR="0A320DD0" w:rsidP="634D5EDF" w:rsidRDefault="0A320DD0" w14:paraId="7A2A002E" w14:textId="1BFCFB94">
      <w:pPr>
        <w:spacing w:after="150"/>
        <w:rPr>
          <w:rFonts w:ascii="Arial" w:hAnsi="Arial" w:eastAsia="Arial" w:cs="Arial"/>
          <w:color w:val="1E1E1E"/>
          <w:sz w:val="24"/>
          <w:szCs w:val="24"/>
          <w:lang w:val="en"/>
        </w:rPr>
      </w:pPr>
      <w:r w:rsidRPr="634D5EDF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>Application due date</w:t>
      </w:r>
      <w:r>
        <w:tab/>
      </w:r>
      <w:r w:rsidRPr="634D5EDF">
        <w:rPr>
          <w:rFonts w:ascii="Arial" w:hAnsi="Arial" w:eastAsia="Arial" w:cs="Arial"/>
          <w:color w:val="1E1E1E"/>
          <w:sz w:val="24"/>
          <w:szCs w:val="24"/>
          <w:lang w:val="en"/>
        </w:rPr>
        <w:t>30 November 2021</w:t>
      </w:r>
    </w:p>
    <w:p w:rsidR="003B4BCD" w:rsidP="69C659E7" w:rsidRDefault="17BC70F3" w14:paraId="13317955" w14:textId="3FBB6CAF">
      <w:pPr>
        <w:spacing w:after="150" w:line="396" w:lineRule="atLeast"/>
        <w:rPr>
          <w:rFonts w:ascii="Arial" w:hAnsi="Arial" w:eastAsia="Arial" w:cs="Arial"/>
          <w:color w:val="1E1E1E"/>
          <w:sz w:val="24"/>
          <w:szCs w:val="24"/>
        </w:rPr>
      </w:pPr>
      <w:r w:rsidRPr="69C659E7">
        <w:rPr>
          <w:rFonts w:ascii="Arial" w:hAnsi="Arial" w:eastAsia="Arial" w:cs="Arial"/>
          <w:color w:val="1E1E1E"/>
          <w:sz w:val="24"/>
          <w:szCs w:val="24"/>
          <w:lang w:val="en"/>
        </w:rPr>
        <w:t> </w:t>
      </w:r>
    </w:p>
    <w:p w:rsidR="003B4BCD" w:rsidP="69C659E7" w:rsidRDefault="17BC70F3" w14:paraId="25254035" w14:textId="339EEF43">
      <w:pPr>
        <w:spacing w:after="150"/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</w:pPr>
      <w:r w:rsidRPr="69C659E7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 xml:space="preserve">About </w:t>
      </w:r>
      <w:r w:rsidRPr="69C659E7" w:rsidR="4A551608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>INTO Giving</w:t>
      </w:r>
    </w:p>
    <w:p w:rsidR="003B4BCD" w:rsidP="009C0460" w:rsidRDefault="2EBFA360" w14:paraId="7B15ACD2" w14:textId="39167349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INTO Giving is</w:t>
      </w:r>
      <w:r w:rsidRPr="634D5EDF" w:rsidR="4EB7087F">
        <w:rPr>
          <w:rFonts w:ascii="Arial" w:hAnsi="Arial" w:eastAsia="Arial" w:cs="Arial"/>
          <w:color w:val="1E1E1E"/>
          <w:lang w:val="en"/>
        </w:rPr>
        <w:t xml:space="preserve"> the charitable, non-profit arm of INTO Univers</w:t>
      </w:r>
      <w:r w:rsidRPr="634D5EDF" w:rsidR="18D3EEFC">
        <w:rPr>
          <w:rFonts w:ascii="Arial" w:hAnsi="Arial" w:eastAsia="Arial" w:cs="Arial"/>
          <w:color w:val="1E1E1E"/>
          <w:lang w:val="en"/>
        </w:rPr>
        <w:t>i</w:t>
      </w:r>
      <w:r w:rsidRPr="634D5EDF" w:rsidR="4EB7087F">
        <w:rPr>
          <w:rFonts w:ascii="Arial" w:hAnsi="Arial" w:eastAsia="Arial" w:cs="Arial"/>
          <w:color w:val="1E1E1E"/>
          <w:lang w:val="en"/>
        </w:rPr>
        <w:t>ty Partnerships</w:t>
      </w:r>
      <w:r w:rsidRPr="634D5EDF" w:rsidR="30DEE04B">
        <w:rPr>
          <w:rFonts w:ascii="Arial" w:hAnsi="Arial" w:eastAsia="Arial" w:cs="Arial"/>
          <w:color w:val="1E1E1E"/>
          <w:lang w:val="en"/>
        </w:rPr>
        <w:t xml:space="preserve">, supporting a wide range of humanitarian causes, </w:t>
      </w:r>
      <w:r w:rsidRPr="634D5EDF" w:rsidR="10B5ACA8">
        <w:rPr>
          <w:rFonts w:ascii="Arial" w:hAnsi="Arial" w:eastAsia="Arial" w:cs="Arial"/>
          <w:color w:val="1E1E1E"/>
          <w:lang w:val="en"/>
        </w:rPr>
        <w:t>predomi</w:t>
      </w:r>
      <w:r w:rsidRPr="634D5EDF" w:rsidR="3CAB00CF">
        <w:rPr>
          <w:rFonts w:ascii="Arial" w:hAnsi="Arial" w:eastAsia="Arial" w:cs="Arial"/>
          <w:color w:val="1E1E1E"/>
          <w:lang w:val="en"/>
        </w:rPr>
        <w:t>nately schools and education project</w:t>
      </w:r>
      <w:r w:rsidRPr="634D5EDF" w:rsidR="0589D3BE">
        <w:rPr>
          <w:rFonts w:ascii="Arial" w:hAnsi="Arial" w:eastAsia="Arial" w:cs="Arial"/>
          <w:color w:val="1E1E1E"/>
          <w:lang w:val="en"/>
        </w:rPr>
        <w:t>s</w:t>
      </w:r>
      <w:r w:rsidRPr="634D5EDF" w:rsidR="30DEE04B">
        <w:rPr>
          <w:rFonts w:ascii="Arial" w:hAnsi="Arial" w:eastAsia="Arial" w:cs="Arial"/>
          <w:color w:val="1E1E1E"/>
          <w:lang w:val="en"/>
        </w:rPr>
        <w:t xml:space="preserve">. </w:t>
      </w:r>
    </w:p>
    <w:p w:rsidR="634D5EDF" w:rsidP="009C0460" w:rsidRDefault="634D5EDF" w14:paraId="47A6EC5B" w14:textId="42AE39B5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</w:p>
    <w:p w:rsidR="003B4BCD" w:rsidP="009C0460" w:rsidRDefault="4EB7087F" w14:paraId="2337A117" w14:textId="280BD486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 xml:space="preserve">Since 2008, the charity has raised more than </w:t>
      </w:r>
      <w:r w:rsidRPr="634D5EDF" w:rsidR="39817C63">
        <w:rPr>
          <w:rFonts w:ascii="Arial" w:hAnsi="Arial" w:eastAsia="Arial" w:cs="Arial"/>
          <w:color w:val="1E1E1E"/>
          <w:lang w:val="en"/>
        </w:rPr>
        <w:t xml:space="preserve">$1m to support </w:t>
      </w:r>
      <w:r w:rsidRPr="634D5EDF" w:rsidR="691D2F18">
        <w:rPr>
          <w:rFonts w:ascii="Arial" w:hAnsi="Arial" w:eastAsia="Arial" w:cs="Arial"/>
          <w:color w:val="1E1E1E"/>
          <w:lang w:val="en"/>
        </w:rPr>
        <w:t xml:space="preserve">causes </w:t>
      </w:r>
      <w:r w:rsidRPr="634D5EDF" w:rsidR="39817C63">
        <w:rPr>
          <w:rFonts w:ascii="Arial" w:hAnsi="Arial" w:eastAsia="Arial" w:cs="Arial"/>
          <w:color w:val="1E1E1E"/>
          <w:lang w:val="en"/>
        </w:rPr>
        <w:t>across Asia, Africa, the Middle East</w:t>
      </w:r>
      <w:r w:rsidRPr="634D5EDF" w:rsidR="40D8635A">
        <w:rPr>
          <w:rFonts w:ascii="Arial" w:hAnsi="Arial" w:eastAsia="Arial" w:cs="Arial"/>
          <w:color w:val="1E1E1E"/>
          <w:lang w:val="en"/>
        </w:rPr>
        <w:t>, Europe</w:t>
      </w:r>
      <w:r w:rsidRPr="634D5EDF" w:rsidR="39817C63">
        <w:rPr>
          <w:rFonts w:ascii="Arial" w:hAnsi="Arial" w:eastAsia="Arial" w:cs="Arial"/>
          <w:color w:val="1E1E1E"/>
          <w:lang w:val="en"/>
        </w:rPr>
        <w:t xml:space="preserve"> and </w:t>
      </w:r>
      <w:r w:rsidRPr="634D5EDF" w:rsidR="4CD6F690">
        <w:rPr>
          <w:rFonts w:ascii="Arial" w:hAnsi="Arial" w:eastAsia="Arial" w:cs="Arial"/>
          <w:color w:val="1E1E1E"/>
          <w:lang w:val="en"/>
        </w:rPr>
        <w:t>t</w:t>
      </w:r>
      <w:r w:rsidRPr="634D5EDF" w:rsidR="39817C63">
        <w:rPr>
          <w:rFonts w:ascii="Arial" w:hAnsi="Arial" w:eastAsia="Arial" w:cs="Arial"/>
          <w:color w:val="1E1E1E"/>
          <w:lang w:val="en"/>
        </w:rPr>
        <w:t xml:space="preserve">he Americas. </w:t>
      </w:r>
    </w:p>
    <w:p w:rsidR="634D5EDF" w:rsidP="009C0460" w:rsidRDefault="634D5EDF" w14:paraId="41EF6DA5" w14:textId="113F0F54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</w:p>
    <w:p w:rsidR="051F0139" w:rsidP="009C0460" w:rsidRDefault="051F0139" w14:paraId="497273CD" w14:textId="4F7CF64B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Beginning in 2016, INTO G</w:t>
      </w:r>
      <w:r w:rsidRPr="634D5EDF" w:rsidR="09934E75">
        <w:rPr>
          <w:rFonts w:ascii="Arial" w:hAnsi="Arial" w:eastAsia="Arial" w:cs="Arial"/>
          <w:color w:val="1E1E1E"/>
          <w:lang w:val="en"/>
        </w:rPr>
        <w:t>i</w:t>
      </w:r>
      <w:r w:rsidRPr="634D5EDF">
        <w:rPr>
          <w:rFonts w:ascii="Arial" w:hAnsi="Arial" w:eastAsia="Arial" w:cs="Arial"/>
          <w:color w:val="1E1E1E"/>
          <w:lang w:val="en"/>
        </w:rPr>
        <w:t xml:space="preserve">ving has had a </w:t>
      </w:r>
      <w:r w:rsidRPr="634D5EDF" w:rsidR="45C7FFD8">
        <w:rPr>
          <w:rFonts w:ascii="Arial" w:hAnsi="Arial" w:eastAsia="Arial" w:cs="Arial"/>
          <w:color w:val="1E1E1E"/>
          <w:lang w:val="en"/>
        </w:rPr>
        <w:t>special fo</w:t>
      </w:r>
      <w:r w:rsidRPr="634D5EDF" w:rsidR="0E6915ED">
        <w:rPr>
          <w:rFonts w:ascii="Arial" w:hAnsi="Arial" w:eastAsia="Arial" w:cs="Arial"/>
          <w:color w:val="1E1E1E"/>
          <w:lang w:val="en"/>
        </w:rPr>
        <w:t>cus</w:t>
      </w:r>
      <w:r w:rsidRPr="634D5EDF" w:rsidR="45C7FFD8">
        <w:rPr>
          <w:rFonts w:ascii="Arial" w:hAnsi="Arial" w:eastAsia="Arial" w:cs="Arial"/>
          <w:color w:val="1E1E1E"/>
          <w:lang w:val="en"/>
        </w:rPr>
        <w:t xml:space="preserve"> on girls’ and refugee schoolchildren’s education</w:t>
      </w:r>
    </w:p>
    <w:p w:rsidR="634D5EDF" w:rsidP="634D5EDF" w:rsidRDefault="634D5EDF" w14:paraId="32EEBD2A" w14:textId="609A94A9">
      <w:pPr>
        <w:spacing w:after="0" w:line="396" w:lineRule="atLeast"/>
        <w:rPr>
          <w:rFonts w:ascii="Arial" w:hAnsi="Arial" w:eastAsia="Arial" w:cs="Arial"/>
          <w:color w:val="1E1E1E"/>
          <w:lang w:val="en"/>
        </w:rPr>
      </w:pPr>
    </w:p>
    <w:p w:rsidR="003B4BCD" w:rsidP="69C659E7" w:rsidRDefault="17BC70F3" w14:paraId="0667014D" w14:textId="57E4C9D1">
      <w:pPr>
        <w:spacing w:after="150" w:line="450" w:lineRule="atLeast"/>
        <w:rPr>
          <w:rFonts w:ascii="Arial" w:hAnsi="Arial" w:eastAsia="Arial" w:cs="Arial"/>
          <w:color w:val="CD2F26"/>
          <w:sz w:val="30"/>
          <w:szCs w:val="30"/>
        </w:rPr>
      </w:pPr>
      <w:r w:rsidRPr="69C659E7"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  <w:t>Key responsibilities:</w:t>
      </w:r>
    </w:p>
    <w:p w:rsidR="003B4BCD" w:rsidP="69C659E7" w:rsidRDefault="17BC70F3" w14:paraId="506218DA" w14:textId="08A870EA">
      <w:pPr>
        <w:spacing w:after="150" w:line="396" w:lineRule="atLeast"/>
        <w:rPr>
          <w:rFonts w:ascii="Arial" w:hAnsi="Arial" w:eastAsia="Arial" w:cs="Arial"/>
          <w:color w:val="1E1E1E"/>
          <w:sz w:val="24"/>
          <w:szCs w:val="24"/>
        </w:rPr>
      </w:pPr>
      <w:r w:rsidRPr="69C659E7">
        <w:rPr>
          <w:rFonts w:ascii="Arial" w:hAnsi="Arial" w:eastAsia="Arial" w:cs="Arial"/>
          <w:b/>
          <w:bCs/>
          <w:color w:val="1E1E1E"/>
          <w:sz w:val="24"/>
          <w:szCs w:val="24"/>
          <w:lang w:val="en"/>
        </w:rPr>
        <w:t>Fundraising:</w:t>
      </w:r>
    </w:p>
    <w:p w:rsidR="003B4BCD" w:rsidP="009C0460" w:rsidRDefault="5C55AF28" w14:paraId="53A7CCF6" w14:textId="645ED6A7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Support the INTO Giving team with summer fundraising communications and fundraising events</w:t>
      </w:r>
    </w:p>
    <w:p w:rsidR="009C0460" w:rsidP="009C0460" w:rsidRDefault="009C0460" w14:paraId="255DBA4F" w14:textId="77777777">
      <w:pPr>
        <w:pStyle w:val="ListParagraph"/>
        <w:spacing w:after="0" w:line="240" w:lineRule="auto"/>
        <w:ind w:left="1015"/>
        <w:rPr>
          <w:rFonts w:ascii="Arial" w:hAnsi="Arial" w:eastAsia="Arial" w:cs="Arial"/>
          <w:color w:val="1E1E1E"/>
          <w:lang w:val="en"/>
        </w:rPr>
      </w:pPr>
    </w:p>
    <w:p w:rsidR="003B4BCD" w:rsidP="009C0460" w:rsidRDefault="12DEFC3F" w14:paraId="795AFEFE" w14:textId="17C122EC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Assist with updating the charity’s website and social media</w:t>
      </w:r>
    </w:p>
    <w:p w:rsidRPr="009C0460" w:rsidR="009C0460" w:rsidP="009C0460" w:rsidRDefault="009C0460" w14:paraId="67657061" w14:textId="77777777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</w:p>
    <w:p w:rsidR="003B4BCD" w:rsidP="009C0460" w:rsidRDefault="12DEFC3F" w14:paraId="4B75C541" w14:textId="273822D6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Assist with set</w:t>
      </w:r>
      <w:r w:rsidRPr="634D5EDF" w:rsidR="6AAEE526">
        <w:rPr>
          <w:rFonts w:ascii="Arial" w:hAnsi="Arial" w:eastAsia="Arial" w:cs="Arial"/>
          <w:color w:val="1E1E1E"/>
          <w:lang w:val="en"/>
        </w:rPr>
        <w:t xml:space="preserve">ting </w:t>
      </w:r>
      <w:r w:rsidRPr="634D5EDF">
        <w:rPr>
          <w:rFonts w:ascii="Arial" w:hAnsi="Arial" w:eastAsia="Arial" w:cs="Arial"/>
          <w:color w:val="1E1E1E"/>
          <w:lang w:val="en"/>
        </w:rPr>
        <w:t xml:space="preserve">up </w:t>
      </w:r>
      <w:r w:rsidRPr="634D5EDF" w:rsidR="2F362E9A">
        <w:rPr>
          <w:rFonts w:ascii="Arial" w:hAnsi="Arial" w:eastAsia="Arial" w:cs="Arial"/>
          <w:color w:val="1E1E1E"/>
          <w:lang w:val="en"/>
        </w:rPr>
        <w:t xml:space="preserve">and promoting </w:t>
      </w:r>
      <w:r w:rsidRPr="634D5EDF">
        <w:rPr>
          <w:rFonts w:ascii="Arial" w:hAnsi="Arial" w:eastAsia="Arial" w:cs="Arial"/>
          <w:color w:val="1E1E1E"/>
          <w:lang w:val="en"/>
        </w:rPr>
        <w:t xml:space="preserve">of </w:t>
      </w:r>
      <w:r w:rsidRPr="634D5EDF" w:rsidR="6EA36F65">
        <w:rPr>
          <w:rFonts w:ascii="Arial" w:hAnsi="Arial" w:eastAsia="Arial" w:cs="Arial"/>
          <w:color w:val="1E1E1E"/>
          <w:lang w:val="en"/>
        </w:rPr>
        <w:t>the charity’s</w:t>
      </w:r>
      <w:r w:rsidRPr="634D5EDF">
        <w:rPr>
          <w:rFonts w:ascii="Arial" w:hAnsi="Arial" w:eastAsia="Arial" w:cs="Arial"/>
          <w:color w:val="1E1E1E"/>
          <w:lang w:val="en"/>
        </w:rPr>
        <w:t xml:space="preserve"> online merchandise shop</w:t>
      </w:r>
    </w:p>
    <w:p w:rsidRPr="009C0460" w:rsidR="009C0460" w:rsidP="009C0460" w:rsidRDefault="009C0460" w14:paraId="2F9D297C" w14:textId="77777777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</w:p>
    <w:p w:rsidR="003B4BCD" w:rsidP="009C0460" w:rsidRDefault="12DEFC3F" w14:paraId="28C7BC0F" w14:textId="4C2D39B0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Take part in team meetings planning INTO-wide student and staff engagement</w:t>
      </w:r>
      <w:r w:rsidRPr="634D5EDF" w:rsidR="0F38A38A">
        <w:rPr>
          <w:rFonts w:ascii="Arial" w:hAnsi="Arial" w:eastAsia="Arial" w:cs="Arial"/>
          <w:color w:val="1E1E1E"/>
          <w:lang w:val="en"/>
        </w:rPr>
        <w:t>, e.g. a student-facing campaign promoting the importance of girls’ education</w:t>
      </w:r>
    </w:p>
    <w:p w:rsidRPr="009C0460" w:rsidR="009C0460" w:rsidP="009C0460" w:rsidRDefault="009C0460" w14:paraId="7E0AE508" w14:textId="77777777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</w:p>
    <w:p w:rsidR="003B4BCD" w:rsidP="009C0460" w:rsidRDefault="32709659" w14:paraId="6CE0A1A8" w14:textId="015F7351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Research and h</w:t>
      </w:r>
      <w:r w:rsidRPr="634D5EDF" w:rsidR="17BC70F3">
        <w:rPr>
          <w:rFonts w:ascii="Arial" w:hAnsi="Arial" w:eastAsia="Arial" w:cs="Arial"/>
          <w:color w:val="1E1E1E"/>
          <w:lang w:val="en"/>
        </w:rPr>
        <w:t xml:space="preserve">elp to maintain </w:t>
      </w:r>
      <w:r w:rsidRPr="634D5EDF" w:rsidR="64FA0DC3">
        <w:rPr>
          <w:rFonts w:ascii="Arial" w:hAnsi="Arial" w:eastAsia="Arial" w:cs="Arial"/>
          <w:color w:val="1E1E1E"/>
          <w:lang w:val="en"/>
        </w:rPr>
        <w:t xml:space="preserve">a </w:t>
      </w:r>
      <w:r w:rsidRPr="634D5EDF" w:rsidR="17BC70F3">
        <w:rPr>
          <w:rFonts w:ascii="Arial" w:hAnsi="Arial" w:eastAsia="Arial" w:cs="Arial"/>
          <w:color w:val="1E1E1E"/>
          <w:lang w:val="en"/>
        </w:rPr>
        <w:t xml:space="preserve">directory of </w:t>
      </w:r>
      <w:r w:rsidRPr="634D5EDF" w:rsidR="27438F00">
        <w:rPr>
          <w:rFonts w:ascii="Arial" w:hAnsi="Arial" w:eastAsia="Arial" w:cs="Arial"/>
          <w:color w:val="1E1E1E"/>
          <w:lang w:val="en"/>
        </w:rPr>
        <w:t>grant-making trusts</w:t>
      </w:r>
    </w:p>
    <w:p w:rsidRPr="009C0460" w:rsidR="009C0460" w:rsidP="009C0460" w:rsidRDefault="009C0460" w14:paraId="45D79BCE" w14:textId="77777777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</w:p>
    <w:p w:rsidRPr="009C0460" w:rsidR="009C0460" w:rsidP="009C0460" w:rsidRDefault="4B942CBF" w14:paraId="58007A34" w14:textId="77777777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000000" w:themeColor="text1"/>
          <w:lang w:val="en-US"/>
        </w:rPr>
        <w:t>Provide materials and information for volunteers and supporters</w:t>
      </w:r>
    </w:p>
    <w:p w:rsidRPr="009C0460" w:rsidR="4B942CBF" w:rsidP="009C0460" w:rsidRDefault="4B942CBF" w14:paraId="413DB0B5" w14:textId="667956B6">
      <w:pPr>
        <w:spacing w:after="0" w:line="240" w:lineRule="auto"/>
        <w:rPr>
          <w:rFonts w:ascii="Arial" w:hAnsi="Arial" w:eastAsia="Arial" w:cs="Arial"/>
          <w:color w:val="1E1E1E"/>
          <w:lang w:val="en"/>
        </w:rPr>
      </w:pPr>
      <w:r w:rsidRPr="009C0460">
        <w:rPr>
          <w:rFonts w:ascii="Arial" w:hAnsi="Arial" w:eastAsia="Arial" w:cs="Arial"/>
          <w:color w:val="000000" w:themeColor="text1"/>
          <w:lang w:val="en-US"/>
        </w:rPr>
        <w:t xml:space="preserve"> </w:t>
      </w:r>
    </w:p>
    <w:p w:rsidRPr="009C0460" w:rsidR="24680784" w:rsidP="009C0460" w:rsidRDefault="09939485" w14:paraId="1B64B72F" w14:textId="047567B3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rFonts w:ascii="Arial" w:hAnsi="Arial" w:eastAsia="Arial" w:cs="Arial"/>
          <w:color w:val="000000" w:themeColor="text1"/>
          <w:lang w:val="en-US"/>
        </w:rPr>
      </w:pPr>
      <w:r w:rsidRPr="75C070C6">
        <w:rPr>
          <w:rFonts w:ascii="Arial" w:hAnsi="Arial" w:eastAsia="Arial" w:cs="Arial"/>
          <w:lang w:val="en-US"/>
        </w:rPr>
        <w:t xml:space="preserve">Assist in planning of </w:t>
      </w:r>
      <w:r w:rsidRPr="75C070C6" w:rsidR="3AE1D837">
        <w:rPr>
          <w:rFonts w:ascii="Arial" w:hAnsi="Arial" w:eastAsia="Arial" w:cs="Arial"/>
          <w:lang w:val="en-US"/>
        </w:rPr>
        <w:t>INTO student takeover day</w:t>
      </w:r>
    </w:p>
    <w:p w:rsidRPr="009C0460" w:rsidR="009C0460" w:rsidP="009C0460" w:rsidRDefault="009C0460" w14:paraId="2717E18C" w14:textId="77777777">
      <w:pPr>
        <w:spacing w:after="0" w:line="240" w:lineRule="auto"/>
        <w:rPr>
          <w:rFonts w:ascii="Arial" w:hAnsi="Arial" w:eastAsia="Arial" w:cs="Arial"/>
          <w:color w:val="000000" w:themeColor="text1"/>
          <w:lang w:val="en-US"/>
        </w:rPr>
      </w:pPr>
    </w:p>
    <w:p w:rsidRPr="009C0460" w:rsidR="24680784" w:rsidP="009C0460" w:rsidRDefault="24680784" w14:paraId="3D036045" w14:textId="686547BE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color w:val="000000" w:themeColor="text1"/>
          <w:lang w:val="en-US"/>
        </w:rPr>
      </w:pPr>
      <w:r w:rsidRPr="75C070C6">
        <w:rPr>
          <w:rFonts w:ascii="Arial" w:hAnsi="Arial" w:eastAsia="Arial" w:cs="Arial"/>
          <w:color w:val="000000" w:themeColor="text1"/>
          <w:lang w:val="en-US"/>
        </w:rPr>
        <w:t>Take part in a short film about interning and assist in its promotion</w:t>
      </w:r>
      <w:r w:rsidRPr="75C070C6" w:rsidR="3A22DFB4">
        <w:rPr>
          <w:rFonts w:ascii="Arial" w:hAnsi="Arial" w:eastAsia="Arial" w:cs="Arial"/>
          <w:color w:val="000000" w:themeColor="text1"/>
          <w:lang w:val="en-US"/>
        </w:rPr>
        <w:t xml:space="preserve"> across social media and other communication methods</w:t>
      </w:r>
    </w:p>
    <w:p w:rsidRPr="009C0460" w:rsidR="009C0460" w:rsidP="009C0460" w:rsidRDefault="009C0460" w14:paraId="107E298E" w14:textId="77777777">
      <w:pPr>
        <w:spacing w:after="0" w:line="240" w:lineRule="auto"/>
        <w:rPr>
          <w:color w:val="000000" w:themeColor="text1"/>
          <w:lang w:val="en-US"/>
        </w:rPr>
      </w:pPr>
    </w:p>
    <w:p w:rsidR="24680784" w:rsidP="009C0460" w:rsidRDefault="24680784" w14:paraId="2B72BC59" w14:textId="1255C0A2">
      <w:pPr>
        <w:pStyle w:val="ListParagraph"/>
        <w:numPr>
          <w:ilvl w:val="0"/>
          <w:numId w:val="6"/>
        </w:numPr>
        <w:spacing w:after="0" w:line="240" w:lineRule="auto"/>
        <w:ind w:left="1015" w:hanging="357"/>
        <w:rPr>
          <w:color w:val="000000" w:themeColor="text1"/>
          <w:lang w:val="en-US"/>
        </w:rPr>
      </w:pPr>
      <w:r w:rsidRPr="634D5EDF">
        <w:rPr>
          <w:rFonts w:ascii="Arial" w:hAnsi="Arial" w:eastAsia="Arial" w:cs="Arial"/>
          <w:color w:val="000000" w:themeColor="text1"/>
          <w:lang w:val="en-US"/>
        </w:rPr>
        <w:t>Other duties as matters arise and as needed</w:t>
      </w:r>
    </w:p>
    <w:p w:rsidRPr="009F0AF1" w:rsidR="009F0AF1" w:rsidP="437A4D1E" w:rsidRDefault="17BC70F3" w14:paraId="2F6E5473" w14:textId="0B317155">
      <w:pPr>
        <w:spacing w:after="150" w:line="396" w:lineRule="atLeast"/>
        <w:rPr>
          <w:rFonts w:ascii="Arial" w:hAnsi="Arial" w:eastAsia="Arial" w:cs="Arial"/>
          <w:b/>
          <w:bCs/>
          <w:color w:val="CD2F26"/>
          <w:sz w:val="16"/>
          <w:szCs w:val="16"/>
          <w:lang w:val="en"/>
        </w:rPr>
      </w:pPr>
      <w:r w:rsidRPr="634D5EDF">
        <w:rPr>
          <w:rFonts w:ascii="Arial" w:hAnsi="Arial" w:eastAsia="Arial" w:cs="Arial"/>
          <w:color w:val="1E1E1E"/>
          <w:sz w:val="24"/>
          <w:szCs w:val="24"/>
          <w:lang w:val="en"/>
        </w:rPr>
        <w:t> </w:t>
      </w:r>
    </w:p>
    <w:p w:rsidR="003B4BCD" w:rsidP="69C659E7" w:rsidRDefault="17BC70F3" w14:paraId="36BE6DB4" w14:textId="00E01410">
      <w:pPr>
        <w:spacing w:after="150" w:line="450" w:lineRule="atLeast"/>
        <w:rPr>
          <w:rFonts w:ascii="Arial" w:hAnsi="Arial" w:eastAsia="Arial" w:cs="Arial"/>
          <w:color w:val="CD2F26"/>
          <w:sz w:val="30"/>
          <w:szCs w:val="30"/>
        </w:rPr>
      </w:pPr>
      <w:r w:rsidRPr="69C659E7"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  <w:t>Person Specification</w:t>
      </w:r>
    </w:p>
    <w:p w:rsidR="17BC70F3" w:rsidP="634D5EDF" w:rsidRDefault="17BC70F3" w14:paraId="01F41A31" w14:textId="61A49F1D">
      <w:pPr>
        <w:spacing w:after="150"/>
        <w:rPr>
          <w:rFonts w:ascii="Arial" w:hAnsi="Arial" w:eastAsia="Arial" w:cs="Arial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 xml:space="preserve">This internship is ideally suited to someone with an interest in children's </w:t>
      </w:r>
      <w:r w:rsidRPr="634D5EDF" w:rsidR="02057866">
        <w:rPr>
          <w:rFonts w:ascii="Arial" w:hAnsi="Arial" w:eastAsia="Arial" w:cs="Arial"/>
          <w:color w:val="1E1E1E"/>
          <w:lang w:val="en"/>
        </w:rPr>
        <w:t xml:space="preserve">and young people’s </w:t>
      </w:r>
      <w:r w:rsidRPr="634D5EDF">
        <w:rPr>
          <w:rFonts w:ascii="Arial" w:hAnsi="Arial" w:eastAsia="Arial" w:cs="Arial"/>
          <w:color w:val="1E1E1E"/>
          <w:lang w:val="en"/>
        </w:rPr>
        <w:t xml:space="preserve">rights and sustainable development, who is looking to complement their studies with practical experience of the </w:t>
      </w:r>
      <w:r w:rsidRPr="634D5EDF" w:rsidR="1D469A93">
        <w:rPr>
          <w:rFonts w:ascii="Arial" w:hAnsi="Arial" w:eastAsia="Arial" w:cs="Arial"/>
          <w:color w:val="1E1E1E"/>
          <w:lang w:val="en"/>
        </w:rPr>
        <w:t xml:space="preserve">nonprofit </w:t>
      </w:r>
      <w:r w:rsidRPr="634D5EDF">
        <w:rPr>
          <w:rFonts w:ascii="Arial" w:hAnsi="Arial" w:eastAsia="Arial" w:cs="Arial"/>
          <w:color w:val="1E1E1E"/>
          <w:lang w:val="en"/>
        </w:rPr>
        <w:t xml:space="preserve">sector, or someone </w:t>
      </w:r>
      <w:r w:rsidRPr="634D5EDF" w:rsidR="550EF058">
        <w:rPr>
          <w:rFonts w:ascii="Arial" w:hAnsi="Arial" w:eastAsia="Arial" w:cs="Arial"/>
          <w:color w:val="1E1E1E"/>
          <w:lang w:val="en"/>
        </w:rPr>
        <w:t>simply want</w:t>
      </w:r>
      <w:r w:rsidRPr="634D5EDF" w:rsidR="640717DF">
        <w:rPr>
          <w:rFonts w:ascii="Arial" w:hAnsi="Arial" w:eastAsia="Arial" w:cs="Arial"/>
          <w:color w:val="1E1E1E"/>
          <w:lang w:val="en"/>
        </w:rPr>
        <w:t>ing</w:t>
      </w:r>
      <w:r w:rsidRPr="634D5EDF" w:rsidR="550EF058">
        <w:rPr>
          <w:rFonts w:ascii="Arial" w:hAnsi="Arial" w:eastAsia="Arial" w:cs="Arial"/>
          <w:color w:val="1E1E1E"/>
          <w:lang w:val="en"/>
        </w:rPr>
        <w:t xml:space="preserve"> to gain teamworking and practical office-based experience. </w:t>
      </w:r>
    </w:p>
    <w:p w:rsidR="003B4BCD" w:rsidP="69C659E7" w:rsidRDefault="17BC70F3" w14:paraId="525B7C6D" w14:textId="145AA026">
      <w:pPr>
        <w:spacing w:after="150" w:line="450" w:lineRule="atLeast"/>
        <w:rPr>
          <w:rFonts w:ascii="Arial" w:hAnsi="Arial" w:eastAsia="Arial" w:cs="Arial"/>
          <w:color w:val="CD2F26"/>
          <w:sz w:val="30"/>
          <w:szCs w:val="30"/>
        </w:rPr>
      </w:pPr>
      <w:r w:rsidRPr="69C659E7"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  <w:t>Skills &amp; Experience </w:t>
      </w:r>
    </w:p>
    <w:p w:rsidR="003B4BCD" w:rsidP="69C659E7" w:rsidRDefault="17BC70F3" w14:paraId="11DC21F8" w14:textId="2181271A">
      <w:pPr>
        <w:spacing w:after="150" w:line="396" w:lineRule="atLeast"/>
        <w:rPr>
          <w:rFonts w:ascii="Arial" w:hAnsi="Arial" w:eastAsia="Arial" w:cs="Arial"/>
          <w:color w:val="1E1E1E"/>
          <w:sz w:val="24"/>
          <w:szCs w:val="24"/>
        </w:rPr>
      </w:pPr>
      <w:r w:rsidRPr="69C659E7">
        <w:rPr>
          <w:rFonts w:ascii="Arial" w:hAnsi="Arial" w:eastAsia="Arial" w:cs="Arial"/>
          <w:b/>
          <w:bCs/>
          <w:color w:val="1E1E1E"/>
          <w:sz w:val="24"/>
          <w:szCs w:val="24"/>
          <w:u w:val="single"/>
          <w:lang w:val="en"/>
        </w:rPr>
        <w:t>Essential</w:t>
      </w:r>
    </w:p>
    <w:p w:rsidR="003B4BCD" w:rsidP="009C0460" w:rsidRDefault="17BC70F3" w14:paraId="02BFE744" w14:textId="47D20FF3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</w:rPr>
      </w:pPr>
      <w:r w:rsidRPr="634D5EDF">
        <w:rPr>
          <w:rFonts w:ascii="Arial" w:hAnsi="Arial" w:eastAsia="Arial" w:cs="Arial"/>
          <w:color w:val="1E1E1E"/>
          <w:lang w:val="en"/>
        </w:rPr>
        <w:t>Enthusiasm and a commitment to our work.</w:t>
      </w:r>
    </w:p>
    <w:p w:rsidR="003B4BCD" w:rsidP="009C0460" w:rsidRDefault="17BC70F3" w14:paraId="5A2DAD23" w14:textId="70BB38B6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</w:rPr>
      </w:pPr>
      <w:r w:rsidRPr="634D5EDF">
        <w:rPr>
          <w:rFonts w:ascii="Arial" w:hAnsi="Arial" w:eastAsia="Arial" w:cs="Arial"/>
          <w:color w:val="1E1E1E"/>
          <w:lang w:val="en"/>
        </w:rPr>
        <w:t>Desire to gain experience in a small charity.</w:t>
      </w:r>
    </w:p>
    <w:p w:rsidR="003B4BCD" w:rsidP="009C0460" w:rsidRDefault="17BC70F3" w14:paraId="256CE15B" w14:textId="5A6A82DA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rFonts w:ascii="Arial" w:hAnsi="Arial" w:eastAsia="Arial" w:cs="Arial"/>
          <w:color w:val="1E1E1E"/>
        </w:rPr>
      </w:pPr>
      <w:r w:rsidRPr="634D5EDF">
        <w:rPr>
          <w:rFonts w:ascii="Arial" w:hAnsi="Arial" w:eastAsia="Arial" w:cs="Arial"/>
          <w:color w:val="1E1E1E"/>
          <w:lang w:val="en"/>
        </w:rPr>
        <w:t>Knowledge of MS Excel and Word, and the ability to learn to use database (CRM).</w:t>
      </w:r>
    </w:p>
    <w:p w:rsidR="5D428E7E" w:rsidP="009C0460" w:rsidRDefault="5D428E7E" w14:paraId="40D267E4" w14:textId="05C35879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rFonts w:eastAsiaTheme="minorEastAsia"/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</w:rPr>
        <w:t>Demonstratable experience in MS Office, Word, Excel, PowerPoint, Social Media platforms</w:t>
      </w:r>
    </w:p>
    <w:p w:rsidR="5D428E7E" w:rsidP="009C0460" w:rsidRDefault="5D428E7E" w14:paraId="00F0E4B1" w14:textId="782AA3FB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</w:rPr>
        <w:t>Ability to juggle multiple priorities simultaneously, take initiative and meet deadlines</w:t>
      </w:r>
    </w:p>
    <w:p w:rsidR="5D428E7E" w:rsidP="009C0460" w:rsidRDefault="5D428E7E" w14:paraId="1384CA66" w14:textId="04BB21CC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</w:rPr>
        <w:t>Demonstrates common sense, flexibility and teamwork</w:t>
      </w:r>
    </w:p>
    <w:p w:rsidR="5D428E7E" w:rsidP="009C0460" w:rsidRDefault="5D428E7E" w14:paraId="2BAD3314" w14:textId="62E1D0E1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</w:rPr>
        <w:t>Legally eligible to work in the United Kingdom</w:t>
      </w:r>
    </w:p>
    <w:p w:rsidR="5D428E7E" w:rsidP="009C0460" w:rsidRDefault="5D428E7E" w14:paraId="7DF8D052" w14:textId="39AD4F7F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</w:rPr>
        <w:t>Strong work ethic and sense of humour</w:t>
      </w:r>
    </w:p>
    <w:p w:rsidR="5D428E7E" w:rsidP="009C0460" w:rsidRDefault="5D428E7E" w14:paraId="6B6638FD" w14:textId="4DDBF532">
      <w:pPr>
        <w:pStyle w:val="ListParagraph"/>
        <w:numPr>
          <w:ilvl w:val="0"/>
          <w:numId w:val="4"/>
        </w:numPr>
        <w:spacing w:after="0" w:line="240" w:lineRule="auto"/>
        <w:ind w:left="1015" w:hanging="357"/>
        <w:rPr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Strong English and numerical skills</w:t>
      </w:r>
    </w:p>
    <w:p w:rsidR="1F97D477" w:rsidP="634D5EDF" w:rsidRDefault="1F97D477" w14:paraId="04E9CFEF" w14:textId="21C3FF2E">
      <w:pPr>
        <w:spacing w:beforeAutospacing="1" w:line="420" w:lineRule="atLeast"/>
        <w:ind w:left="300"/>
        <w:rPr>
          <w:rFonts w:ascii="Arial" w:hAnsi="Arial" w:eastAsia="Arial" w:cs="Arial"/>
          <w:b/>
          <w:bCs/>
          <w:color w:val="1E1E1E"/>
          <w:u w:val="single"/>
          <w:lang w:val="en"/>
        </w:rPr>
      </w:pPr>
      <w:r w:rsidRPr="634D5EDF">
        <w:rPr>
          <w:rFonts w:ascii="Arial" w:hAnsi="Arial" w:eastAsia="Arial" w:cs="Arial"/>
          <w:b/>
          <w:bCs/>
          <w:color w:val="1E1E1E"/>
          <w:u w:val="single"/>
          <w:lang w:val="en"/>
        </w:rPr>
        <w:t>Preferred</w:t>
      </w:r>
    </w:p>
    <w:p w:rsidRPr="009C0460" w:rsidR="1F97D477" w:rsidP="009C0460" w:rsidRDefault="1F97D477" w14:paraId="0DD271C6" w14:textId="493DF67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eastAsiaTheme="minorEastAsia"/>
          <w:color w:val="1E1E1E"/>
          <w:lang w:val="en"/>
        </w:rPr>
      </w:pPr>
      <w:r w:rsidRPr="634D5EDF">
        <w:rPr>
          <w:rFonts w:ascii="Arial" w:hAnsi="Arial" w:eastAsia="Arial" w:cs="Arial"/>
          <w:color w:val="1E1E1E"/>
          <w:lang w:val="en"/>
        </w:rPr>
        <w:t>Experience in Canva or other online design software package</w:t>
      </w:r>
    </w:p>
    <w:p w:rsidR="009C0460" w:rsidP="009C0460" w:rsidRDefault="009C0460" w14:paraId="6925FCB0" w14:textId="715BDFA0">
      <w:pPr>
        <w:pStyle w:val="ListParagraph"/>
        <w:spacing w:after="0" w:line="240" w:lineRule="auto"/>
        <w:ind w:left="714"/>
        <w:rPr>
          <w:rFonts w:ascii="Arial" w:hAnsi="Arial" w:eastAsia="Arial" w:cs="Arial"/>
          <w:color w:val="1E1E1E"/>
          <w:lang w:val="en"/>
        </w:rPr>
      </w:pPr>
    </w:p>
    <w:p w:rsidR="009C0460" w:rsidP="009C0460" w:rsidRDefault="009C0460" w14:paraId="6C9EE858" w14:textId="77777777">
      <w:pPr>
        <w:pStyle w:val="ListParagraph"/>
        <w:spacing w:after="0" w:line="240" w:lineRule="auto"/>
        <w:ind w:left="714"/>
        <w:rPr>
          <w:rFonts w:eastAsiaTheme="minorEastAsia"/>
          <w:color w:val="1E1E1E"/>
          <w:lang w:val="en"/>
        </w:rPr>
      </w:pPr>
    </w:p>
    <w:p w:rsidR="003B4BCD" w:rsidP="634D5EDF" w:rsidRDefault="42FB977B" w14:paraId="7D4D0814" w14:textId="6DBCF495">
      <w:pPr>
        <w:spacing w:after="200" w:line="240" w:lineRule="auto"/>
        <w:rPr>
          <w:rFonts w:ascii="Arial" w:hAnsi="Arial" w:eastAsia="Arial" w:cs="Arial"/>
          <w:sz w:val="24"/>
          <w:szCs w:val="24"/>
          <w:lang w:val="en"/>
        </w:rPr>
      </w:pPr>
      <w:r w:rsidRPr="634D5EDF"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  <w:t>Benefits</w:t>
      </w:r>
    </w:p>
    <w:p w:rsidR="003B4BCD" w:rsidP="634D5EDF" w:rsidRDefault="42FB977B" w14:paraId="6F913C4B" w14:textId="68136749">
      <w:pPr>
        <w:spacing w:after="200" w:line="240" w:lineRule="auto"/>
        <w:rPr>
          <w:rFonts w:ascii="Arial" w:hAnsi="Arial" w:eastAsia="Arial" w:cs="Arial"/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  <w:lang w:val="en-US"/>
        </w:rPr>
        <w:t xml:space="preserve">This internship offers a unique opportunity to gain non-profit development and events experience. You will be part of an innovative, meaningful, fun, and rapidly growing organisation that is changing the world.  </w:t>
      </w:r>
    </w:p>
    <w:p w:rsidR="00F17BE1" w:rsidP="634D5EDF" w:rsidRDefault="00F17BE1" w14:paraId="3BBF0C79" w14:textId="77777777">
      <w:pPr>
        <w:spacing w:after="200" w:line="240" w:lineRule="auto"/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</w:pPr>
    </w:p>
    <w:p w:rsidR="003B4BCD" w:rsidP="634D5EDF" w:rsidRDefault="42FB977B" w14:paraId="5E45D31E" w14:textId="2DAF5E3D">
      <w:pPr>
        <w:spacing w:after="200" w:line="240" w:lineRule="auto"/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</w:pPr>
      <w:r w:rsidRPr="634D5EDF">
        <w:rPr>
          <w:rFonts w:ascii="Arial" w:hAnsi="Arial" w:eastAsia="Arial" w:cs="Arial"/>
          <w:b/>
          <w:bCs/>
          <w:color w:val="CD2F26"/>
          <w:sz w:val="30"/>
          <w:szCs w:val="30"/>
          <w:lang w:val="en"/>
        </w:rPr>
        <w:t>Application Procedure</w:t>
      </w:r>
    </w:p>
    <w:p w:rsidR="003B4BCD" w:rsidP="634D5EDF" w:rsidRDefault="42FB977B" w14:paraId="6F64F71A" w14:textId="2CA0723F">
      <w:pPr>
        <w:spacing w:after="0" w:line="240" w:lineRule="auto"/>
        <w:rPr>
          <w:rFonts w:ascii="Arial" w:hAnsi="Arial" w:eastAsia="Arial" w:cs="Arial"/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  <w:lang w:val="en-US"/>
        </w:rPr>
        <w:t xml:space="preserve">Please return your completed INTO Student Internship form to </w:t>
      </w:r>
      <w:hyperlink w:history="1" r:id="rId10">
        <w:r w:rsidRPr="00135AF5" w:rsidR="009C075C">
          <w:rPr>
            <w:rStyle w:val="Hyperlink"/>
            <w:rFonts w:ascii="Arial" w:hAnsi="Arial" w:eastAsia="Arial" w:cs="Arial"/>
            <w:lang w:val="en-US"/>
          </w:rPr>
          <w:t>info@into-giving.com</w:t>
        </w:r>
      </w:hyperlink>
      <w:r w:rsidR="009C075C">
        <w:rPr>
          <w:rFonts w:ascii="Arial" w:hAnsi="Arial" w:eastAsia="Arial" w:cs="Arial"/>
          <w:color w:val="000000" w:themeColor="text1"/>
          <w:lang w:val="en-US"/>
        </w:rPr>
        <w:t xml:space="preserve"> </w:t>
      </w:r>
      <w:r w:rsidRPr="634D5EDF">
        <w:rPr>
          <w:rFonts w:ascii="Arial" w:hAnsi="Arial" w:eastAsia="Arial" w:cs="Arial"/>
          <w:color w:val="000000" w:themeColor="text1"/>
          <w:lang w:val="en-US"/>
        </w:rPr>
        <w:t>‘B</w:t>
      </w:r>
      <w:r w:rsidRPr="634D5EDF" w:rsidR="3F442DF8">
        <w:rPr>
          <w:rFonts w:ascii="Arial" w:hAnsi="Arial" w:eastAsia="Arial" w:cs="Arial"/>
          <w:color w:val="000000" w:themeColor="text1"/>
          <w:lang w:val="en-US"/>
        </w:rPr>
        <w:t>RI</w:t>
      </w:r>
      <w:r w:rsidRPr="634D5EDF">
        <w:rPr>
          <w:rFonts w:ascii="Arial" w:hAnsi="Arial" w:eastAsia="Arial" w:cs="Arial"/>
          <w:color w:val="000000" w:themeColor="text1"/>
          <w:lang w:val="en-US"/>
        </w:rPr>
        <w:t xml:space="preserve">GHTON </w:t>
      </w:r>
      <w:r w:rsidR="009C075C">
        <w:rPr>
          <w:rFonts w:ascii="Arial" w:hAnsi="Arial" w:eastAsia="Arial" w:cs="Arial"/>
          <w:color w:val="000000" w:themeColor="text1"/>
          <w:lang w:val="en-US"/>
        </w:rPr>
        <w:t>INTERNSHIP</w:t>
      </w:r>
      <w:r w:rsidRPr="634D5EDF">
        <w:rPr>
          <w:rFonts w:ascii="Arial" w:hAnsi="Arial" w:eastAsia="Arial" w:cs="Arial"/>
          <w:color w:val="000000" w:themeColor="text1"/>
          <w:lang w:val="en-US"/>
        </w:rPr>
        <w:t xml:space="preserve"> in the subject line. </w:t>
      </w:r>
      <w:r w:rsidRPr="634D5EDF" w:rsidR="009C075C">
        <w:rPr>
          <w:rFonts w:ascii="Arial" w:hAnsi="Arial" w:eastAsia="Arial" w:cs="Arial"/>
          <w:b/>
          <w:bCs/>
          <w:color w:val="000000" w:themeColor="text1"/>
          <w:lang w:val="en-US"/>
        </w:rPr>
        <w:t>Applications are due no later than Tuesday 30</w:t>
      </w:r>
      <w:r w:rsidRPr="634D5EDF" w:rsidR="009C075C">
        <w:rPr>
          <w:rFonts w:ascii="Arial" w:hAnsi="Arial" w:eastAsia="Arial" w:cs="Arial"/>
          <w:b/>
          <w:bCs/>
          <w:color w:val="000000" w:themeColor="text1"/>
          <w:vertAlign w:val="superscript"/>
          <w:lang w:val="en-US"/>
        </w:rPr>
        <w:t>th</w:t>
      </w:r>
      <w:r w:rsidRPr="634D5EDF" w:rsidR="009C075C">
        <w:rPr>
          <w:rFonts w:ascii="Arial" w:hAnsi="Arial" w:eastAsia="Arial" w:cs="Arial"/>
          <w:b/>
          <w:bCs/>
          <w:color w:val="000000" w:themeColor="text1"/>
          <w:lang w:val="en-US"/>
        </w:rPr>
        <w:t xml:space="preserve"> November 2021.</w:t>
      </w:r>
    </w:p>
    <w:p w:rsidR="003B4BCD" w:rsidP="634D5EDF" w:rsidRDefault="003B4BCD" w14:paraId="1108E14B" w14:textId="703D2D18">
      <w:pPr>
        <w:spacing w:after="0" w:line="240" w:lineRule="auto"/>
        <w:rPr>
          <w:rFonts w:ascii="Arial" w:hAnsi="Arial" w:eastAsia="Arial" w:cs="Arial"/>
          <w:color w:val="000000" w:themeColor="text1"/>
          <w:lang w:val="en"/>
        </w:rPr>
      </w:pPr>
    </w:p>
    <w:p w:rsidR="003B4BCD" w:rsidP="634D5EDF" w:rsidRDefault="42FB977B" w14:paraId="1AC2C53C" w14:textId="61266AB9">
      <w:pPr>
        <w:spacing w:after="0" w:line="240" w:lineRule="auto"/>
        <w:rPr>
          <w:rFonts w:ascii="Arial" w:hAnsi="Arial" w:eastAsia="Arial" w:cs="Arial"/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  <w:lang w:val="en-US"/>
        </w:rPr>
        <w:t xml:space="preserve">Every application will carefully be reviewed; however, due to high </w:t>
      </w:r>
      <w:r w:rsidRPr="634D5EDF" w:rsidR="7C37BD72">
        <w:rPr>
          <w:rFonts w:ascii="Arial" w:hAnsi="Arial" w:eastAsia="Arial" w:cs="Arial"/>
          <w:color w:val="000000" w:themeColor="text1"/>
          <w:lang w:val="en-US"/>
        </w:rPr>
        <w:t xml:space="preserve">volume of </w:t>
      </w:r>
      <w:r w:rsidRPr="634D5EDF">
        <w:rPr>
          <w:rFonts w:ascii="Arial" w:hAnsi="Arial" w:eastAsia="Arial" w:cs="Arial"/>
          <w:color w:val="000000" w:themeColor="text1"/>
          <w:lang w:val="en-US"/>
        </w:rPr>
        <w:t xml:space="preserve">applications we are not able to send personalised responses to all applicants.  </w:t>
      </w:r>
    </w:p>
    <w:p w:rsidR="003B4BCD" w:rsidP="634D5EDF" w:rsidRDefault="003B4BCD" w14:paraId="5B65332A" w14:textId="1E6C398D">
      <w:pPr>
        <w:spacing w:after="0" w:line="240" w:lineRule="auto"/>
        <w:rPr>
          <w:rFonts w:ascii="Arial" w:hAnsi="Arial" w:eastAsia="Arial" w:cs="Arial"/>
          <w:color w:val="000000" w:themeColor="text1"/>
          <w:lang w:val="en"/>
        </w:rPr>
      </w:pPr>
    </w:p>
    <w:p w:rsidRPr="009C0460" w:rsidR="003B4BCD" w:rsidP="009C0460" w:rsidRDefault="42FB977B" w14:paraId="5E5787A5" w14:textId="3226F47A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lang w:val="en"/>
        </w:rPr>
      </w:pPr>
      <w:r w:rsidRPr="634D5EDF">
        <w:rPr>
          <w:rFonts w:ascii="Arial" w:hAnsi="Arial" w:eastAsia="Arial" w:cs="Arial"/>
          <w:color w:val="000000" w:themeColor="text1"/>
          <w:lang w:val="en-US"/>
        </w:rPr>
        <w:t>INTO Giving and is proud to be equal opportunity employers committed to identifying and developing the skills and leadership of people from diverse backgrounds.</w:t>
      </w:r>
    </w:p>
    <w:sectPr w:rsidRPr="009C0460" w:rsidR="003B4BCD">
      <w:headerReference w:type="default" r:id="rId11"/>
      <w:footerReference w:type="default" r:id="rId12"/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7309" w:rsidRDefault="00CA263E" w14:paraId="6A764373" w14:textId="77777777">
      <w:pPr>
        <w:spacing w:after="0" w:line="240" w:lineRule="auto"/>
      </w:pPr>
      <w:r>
        <w:separator/>
      </w:r>
    </w:p>
  </w:endnote>
  <w:endnote w:type="continuationSeparator" w:id="0">
    <w:p w:rsidR="00DE7309" w:rsidRDefault="00CA263E" w14:paraId="519B42E3" w14:textId="77777777">
      <w:pPr>
        <w:spacing w:after="0" w:line="240" w:lineRule="auto"/>
      </w:pPr>
      <w:r>
        <w:continuationSeparator/>
      </w:r>
    </w:p>
  </w:endnote>
  <w:endnote w:type="continuationNotice" w:id="1">
    <w:p w:rsidR="00616020" w:rsidRDefault="00616020" w14:paraId="34E1866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34D5EDF" w:rsidTr="634D5EDF" w14:paraId="5AFD6CE8" w14:textId="77777777">
      <w:tc>
        <w:tcPr>
          <w:tcW w:w="3005" w:type="dxa"/>
        </w:tcPr>
        <w:p w:rsidR="634D5EDF" w:rsidP="634D5EDF" w:rsidRDefault="634D5EDF" w14:paraId="72529379" w14:textId="38FC0D21">
          <w:pPr>
            <w:pStyle w:val="Header"/>
            <w:ind w:left="-115"/>
          </w:pPr>
        </w:p>
      </w:tc>
      <w:tc>
        <w:tcPr>
          <w:tcW w:w="3005" w:type="dxa"/>
        </w:tcPr>
        <w:p w:rsidR="634D5EDF" w:rsidP="634D5EDF" w:rsidRDefault="634D5EDF" w14:paraId="48D19107" w14:textId="6FCB3BA9">
          <w:pPr>
            <w:pStyle w:val="Header"/>
            <w:jc w:val="center"/>
          </w:pPr>
        </w:p>
      </w:tc>
      <w:tc>
        <w:tcPr>
          <w:tcW w:w="3005" w:type="dxa"/>
        </w:tcPr>
        <w:p w:rsidR="634D5EDF" w:rsidP="634D5EDF" w:rsidRDefault="634D5EDF" w14:paraId="321D211A" w14:textId="7C99283F">
          <w:pPr>
            <w:pStyle w:val="Header"/>
            <w:ind w:right="-115"/>
            <w:jc w:val="right"/>
          </w:pPr>
        </w:p>
      </w:tc>
    </w:tr>
  </w:tbl>
  <w:p w:rsidR="634D5EDF" w:rsidP="634D5EDF" w:rsidRDefault="634D5EDF" w14:paraId="6D8AA343" w14:textId="05CD9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7309" w:rsidRDefault="00CA263E" w14:paraId="3C10BFF9" w14:textId="77777777">
      <w:pPr>
        <w:spacing w:after="0" w:line="240" w:lineRule="auto"/>
      </w:pPr>
      <w:r>
        <w:separator/>
      </w:r>
    </w:p>
  </w:footnote>
  <w:footnote w:type="continuationSeparator" w:id="0">
    <w:p w:rsidR="00DE7309" w:rsidRDefault="00CA263E" w14:paraId="7357E991" w14:textId="77777777">
      <w:pPr>
        <w:spacing w:after="0" w:line="240" w:lineRule="auto"/>
      </w:pPr>
      <w:r>
        <w:continuationSeparator/>
      </w:r>
    </w:p>
  </w:footnote>
  <w:footnote w:type="continuationNotice" w:id="1">
    <w:p w:rsidR="00616020" w:rsidRDefault="00616020" w14:paraId="676F238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634D5EDF" w:rsidP="634D5EDF" w:rsidRDefault="634D5EDF" w14:paraId="508E7DA7" w14:textId="51DABEA8">
    <w:pPr>
      <w:pStyle w:val="Header"/>
      <w:jc w:val="center"/>
    </w:pPr>
    <w:r>
      <w:rPr>
        <w:noProof/>
      </w:rPr>
      <w:drawing>
        <wp:inline distT="0" distB="0" distL="0" distR="0" wp14:anchorId="63A7AC66" wp14:editId="66A09FDD">
          <wp:extent cx="4572000" cy="600075"/>
          <wp:effectExtent l="0" t="0" r="0" b="0"/>
          <wp:docPr id="2133402386" name="Picture 21334023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6093"/>
    <w:multiLevelType w:val="hybridMultilevel"/>
    <w:tmpl w:val="7668DA20"/>
    <w:lvl w:ilvl="0" w:tplc="BB52EE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64C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0A89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462D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A2AE1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680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3AC4C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00694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6ACB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218B2"/>
    <w:multiLevelType w:val="hybridMultilevel"/>
    <w:tmpl w:val="149606BC"/>
    <w:lvl w:ilvl="0" w:tplc="AA0C39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D073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C288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DE27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2BC02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8A3E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F02D1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BA6A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463C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8B56A2E"/>
    <w:multiLevelType w:val="hybridMultilevel"/>
    <w:tmpl w:val="62FCDB30"/>
    <w:lvl w:ilvl="0" w:tplc="51F6C2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E9C8F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486F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82D2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5AE294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9A0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8E84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A45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B8C0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F0359EA"/>
    <w:multiLevelType w:val="hybridMultilevel"/>
    <w:tmpl w:val="6E2294AA"/>
    <w:lvl w:ilvl="0" w:tplc="E2E03D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5E09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E7C85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AA97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DE6DE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0ED3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44D9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E0EA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65CF9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531B5E"/>
    <w:multiLevelType w:val="hybridMultilevel"/>
    <w:tmpl w:val="4EC0AE22"/>
    <w:lvl w:ilvl="0" w:tplc="F9D02E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CBA6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6CC6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226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4B21E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9038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A20BA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D4A0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5C30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57F7396"/>
    <w:multiLevelType w:val="hybridMultilevel"/>
    <w:tmpl w:val="401840B8"/>
    <w:lvl w:ilvl="0" w:tplc="21284F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26CC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5A2EC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03E66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A68B3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6AD8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812E0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647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18EE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F47474E"/>
    <w:multiLevelType w:val="hybridMultilevel"/>
    <w:tmpl w:val="899CAC8A"/>
    <w:lvl w:ilvl="0" w:tplc="9D1CE6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AE05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C8EB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699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2C8C5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5E21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2A6E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50448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AA3E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E71A77"/>
    <w:rsid w:val="00262AAC"/>
    <w:rsid w:val="003B4BCD"/>
    <w:rsid w:val="00523D92"/>
    <w:rsid w:val="00616020"/>
    <w:rsid w:val="009C0460"/>
    <w:rsid w:val="009C075C"/>
    <w:rsid w:val="009F0AF1"/>
    <w:rsid w:val="00CA263E"/>
    <w:rsid w:val="00DE7309"/>
    <w:rsid w:val="00F17BE1"/>
    <w:rsid w:val="012659CC"/>
    <w:rsid w:val="01BC5C84"/>
    <w:rsid w:val="02057866"/>
    <w:rsid w:val="0466BEE1"/>
    <w:rsid w:val="051F0139"/>
    <w:rsid w:val="0589D3BE"/>
    <w:rsid w:val="05CDCC95"/>
    <w:rsid w:val="07175DA5"/>
    <w:rsid w:val="076A683D"/>
    <w:rsid w:val="076ADAE4"/>
    <w:rsid w:val="0906389E"/>
    <w:rsid w:val="09934E75"/>
    <w:rsid w:val="09939485"/>
    <w:rsid w:val="09E3F459"/>
    <w:rsid w:val="0A320DD0"/>
    <w:rsid w:val="0B6F4420"/>
    <w:rsid w:val="0C0102C8"/>
    <w:rsid w:val="0C674075"/>
    <w:rsid w:val="0D06FCB1"/>
    <w:rsid w:val="0D9CD329"/>
    <w:rsid w:val="0E6915ED"/>
    <w:rsid w:val="0E7B31FB"/>
    <w:rsid w:val="0F38A38A"/>
    <w:rsid w:val="0F757A22"/>
    <w:rsid w:val="10B5ACA8"/>
    <w:rsid w:val="1262CDB1"/>
    <w:rsid w:val="12DEFC3F"/>
    <w:rsid w:val="13612DA8"/>
    <w:rsid w:val="13E1DB4D"/>
    <w:rsid w:val="14413A08"/>
    <w:rsid w:val="14DEC1BD"/>
    <w:rsid w:val="17BC70F3"/>
    <w:rsid w:val="17E71A77"/>
    <w:rsid w:val="182F8ADC"/>
    <w:rsid w:val="18D3EEFC"/>
    <w:rsid w:val="1A0C32D4"/>
    <w:rsid w:val="1A2A5500"/>
    <w:rsid w:val="1A2B3D00"/>
    <w:rsid w:val="1AC86B81"/>
    <w:rsid w:val="1AF411B5"/>
    <w:rsid w:val="1C8FE216"/>
    <w:rsid w:val="1D469A93"/>
    <w:rsid w:val="1E09C5C7"/>
    <w:rsid w:val="1F97D477"/>
    <w:rsid w:val="20217464"/>
    <w:rsid w:val="24680784"/>
    <w:rsid w:val="249B25D1"/>
    <w:rsid w:val="267B59FC"/>
    <w:rsid w:val="26E6F126"/>
    <w:rsid w:val="26FEE11B"/>
    <w:rsid w:val="27438F00"/>
    <w:rsid w:val="293A6DB8"/>
    <w:rsid w:val="2B4496F0"/>
    <w:rsid w:val="2E8FFBFE"/>
    <w:rsid w:val="2EBFA360"/>
    <w:rsid w:val="2ED8DAAE"/>
    <w:rsid w:val="2F362E9A"/>
    <w:rsid w:val="2FE66527"/>
    <w:rsid w:val="303F85B4"/>
    <w:rsid w:val="30DEE04B"/>
    <w:rsid w:val="31AB2D54"/>
    <w:rsid w:val="31DB5615"/>
    <w:rsid w:val="32201A33"/>
    <w:rsid w:val="32709659"/>
    <w:rsid w:val="3372F38F"/>
    <w:rsid w:val="33AC4BD1"/>
    <w:rsid w:val="3497189B"/>
    <w:rsid w:val="379B98C4"/>
    <w:rsid w:val="37D4FCEC"/>
    <w:rsid w:val="387FBCF4"/>
    <w:rsid w:val="38A9915C"/>
    <w:rsid w:val="39817C63"/>
    <w:rsid w:val="3A22DFB4"/>
    <w:rsid w:val="3AE1D837"/>
    <w:rsid w:val="3CAB00CF"/>
    <w:rsid w:val="3EE478BF"/>
    <w:rsid w:val="3F442DF8"/>
    <w:rsid w:val="3F79A301"/>
    <w:rsid w:val="3FEA72A8"/>
    <w:rsid w:val="40D8635A"/>
    <w:rsid w:val="41EBF0CA"/>
    <w:rsid w:val="42EA50C1"/>
    <w:rsid w:val="42FB977B"/>
    <w:rsid w:val="437A4D1E"/>
    <w:rsid w:val="4419D8FD"/>
    <w:rsid w:val="44BE3358"/>
    <w:rsid w:val="45662D82"/>
    <w:rsid w:val="45B5A95E"/>
    <w:rsid w:val="45C2DC1B"/>
    <w:rsid w:val="45C7FFD8"/>
    <w:rsid w:val="4A551608"/>
    <w:rsid w:val="4A8517E1"/>
    <w:rsid w:val="4B942CBF"/>
    <w:rsid w:val="4CD6F690"/>
    <w:rsid w:val="4EB7087F"/>
    <w:rsid w:val="50489D1C"/>
    <w:rsid w:val="510D8C62"/>
    <w:rsid w:val="53D6F751"/>
    <w:rsid w:val="550EF058"/>
    <w:rsid w:val="57002559"/>
    <w:rsid w:val="5761A93C"/>
    <w:rsid w:val="58A2CA7B"/>
    <w:rsid w:val="58AA6874"/>
    <w:rsid w:val="58AE8044"/>
    <w:rsid w:val="5A4638D5"/>
    <w:rsid w:val="5C55AF28"/>
    <w:rsid w:val="5D428E7E"/>
    <w:rsid w:val="5D5992E9"/>
    <w:rsid w:val="5EF5634A"/>
    <w:rsid w:val="6254B2BB"/>
    <w:rsid w:val="62F5CED6"/>
    <w:rsid w:val="630CECB5"/>
    <w:rsid w:val="634D5EDF"/>
    <w:rsid w:val="640717DF"/>
    <w:rsid w:val="64457B84"/>
    <w:rsid w:val="64FA0DC3"/>
    <w:rsid w:val="6514D574"/>
    <w:rsid w:val="67BA9255"/>
    <w:rsid w:val="67D674CA"/>
    <w:rsid w:val="691D2F18"/>
    <w:rsid w:val="69C659E7"/>
    <w:rsid w:val="6AAEE526"/>
    <w:rsid w:val="6AB06356"/>
    <w:rsid w:val="6D4A91A3"/>
    <w:rsid w:val="6EA36F65"/>
    <w:rsid w:val="6EC210AE"/>
    <w:rsid w:val="6FC5A43A"/>
    <w:rsid w:val="705DE10F"/>
    <w:rsid w:val="706758B4"/>
    <w:rsid w:val="71F9B170"/>
    <w:rsid w:val="75C070C6"/>
    <w:rsid w:val="780DC900"/>
    <w:rsid w:val="79A99961"/>
    <w:rsid w:val="7A8605D4"/>
    <w:rsid w:val="7C313F2F"/>
    <w:rsid w:val="7C37BD72"/>
    <w:rsid w:val="7D7EC1D8"/>
    <w:rsid w:val="7E1E8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1A77"/>
  <w15:chartTrackingRefBased/>
  <w15:docId w15:val="{1F47DEEE-1ED7-4462-84BC-DE57D768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C0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info@into-giving.co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c1167a-cd25-439b-b462-db37776612b5">
      <UserInfo>
        <DisplayName/>
        <AccountId xsi:nil="true"/>
        <AccountType/>
      </UserInfo>
    </SharedWithUsers>
    <MediaLengthInSeconds xmlns="21828fab-c9ee-4403-9be3-c76477c555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B3C507FA4454385BCD74F681BBE12" ma:contentTypeVersion="13" ma:contentTypeDescription="Create a new document." ma:contentTypeScope="" ma:versionID="ecc2d3edbb159794d32c38b3fb2e53b0">
  <xsd:schema xmlns:xsd="http://www.w3.org/2001/XMLSchema" xmlns:xs="http://www.w3.org/2001/XMLSchema" xmlns:p="http://schemas.microsoft.com/office/2006/metadata/properties" xmlns:ns2="21828fab-c9ee-4403-9be3-c76477c5558a" xmlns:ns3="cfc1167a-cd25-439b-b462-db37776612b5" targetNamespace="http://schemas.microsoft.com/office/2006/metadata/properties" ma:root="true" ma:fieldsID="671d7bce1c966f86b9013e6b189af59a" ns2:_="" ns3:_="">
    <xsd:import namespace="21828fab-c9ee-4403-9be3-c76477c5558a"/>
    <xsd:import namespace="cfc1167a-cd25-439b-b462-db377766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8fab-c9ee-4403-9be3-c76477c55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1167a-cd25-439b-b462-db3777661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3A1DA-E4C4-4535-B5D7-9DB38ADF4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BEAFAD-07CC-43D4-9937-9F214D908111}">
  <ds:schemaRefs>
    <ds:schemaRef ds:uri="http://schemas.microsoft.com/office/2006/metadata/properties"/>
    <ds:schemaRef ds:uri="http://schemas.microsoft.com/office/infopath/2007/PartnerControls"/>
    <ds:schemaRef ds:uri="cfc1167a-cd25-439b-b462-db37776612b5"/>
    <ds:schemaRef ds:uri="21828fab-c9ee-4403-9be3-c76477c5558a"/>
  </ds:schemaRefs>
</ds:datastoreItem>
</file>

<file path=customXml/itemProps3.xml><?xml version="1.0" encoding="utf-8"?>
<ds:datastoreItem xmlns:ds="http://schemas.openxmlformats.org/officeDocument/2006/customXml" ds:itemID="{A719998A-CEFA-4329-9B1C-BDCFFB9D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28fab-c9ee-4403-9be3-c76477c5558a"/>
    <ds:schemaRef ds:uri="cfc1167a-cd25-439b-b462-db377766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Walker</dc:creator>
  <keywords/>
  <dc:description/>
  <lastModifiedBy>Chris Walker</lastModifiedBy>
  <revision>13</revision>
  <dcterms:created xsi:type="dcterms:W3CDTF">2021-07-21T15:39:00.0000000Z</dcterms:created>
  <dcterms:modified xsi:type="dcterms:W3CDTF">2021-09-30T14:32:52.0259061Z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0x010100FFBB3C507FA4454385BCD74F681BBE12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